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C1" w:rsidRDefault="006459C1" w:rsidP="006459C1">
      <w:pPr>
        <w:pStyle w:val="20"/>
        <w:tabs>
          <w:tab w:val="left" w:pos="1134"/>
        </w:tabs>
        <w:spacing w:before="0" w:after="0" w:line="240" w:lineRule="auto"/>
        <w:ind w:right="57"/>
        <w:jc w:val="both"/>
        <w:rPr>
          <w:b/>
          <w:sz w:val="22"/>
        </w:rPr>
      </w:pPr>
    </w:p>
    <w:p w:rsidR="006459C1" w:rsidRDefault="006459C1" w:rsidP="006459C1">
      <w:pPr>
        <w:pStyle w:val="20"/>
        <w:tabs>
          <w:tab w:val="left" w:pos="1134"/>
        </w:tabs>
        <w:spacing w:before="0" w:after="0" w:line="240" w:lineRule="auto"/>
        <w:ind w:right="57"/>
        <w:jc w:val="both"/>
        <w:rPr>
          <w:b/>
          <w:sz w:val="22"/>
        </w:rPr>
      </w:pPr>
      <w:r w:rsidRPr="00B41526">
        <w:rPr>
          <w:b/>
          <w:sz w:val="22"/>
        </w:rPr>
        <w:t>Информационно-разъяснительная кампания с обучающимися, их родителями (законными представителями), педагогическими работниками с целью повышения активности участия в Тестировании и снижения отказов (</w:t>
      </w:r>
      <w:r w:rsidRPr="00B41526">
        <w:rPr>
          <w:sz w:val="22"/>
        </w:rPr>
        <w:t>в срок до 27.09.2024</w:t>
      </w:r>
      <w:r w:rsidRPr="00B41526">
        <w:rPr>
          <w:b/>
          <w:sz w:val="22"/>
        </w:rPr>
        <w:t>):</w:t>
      </w:r>
    </w:p>
    <w:p w:rsidR="006459C1" w:rsidRPr="00B41526" w:rsidRDefault="006459C1" w:rsidP="006459C1">
      <w:pPr>
        <w:pStyle w:val="20"/>
        <w:tabs>
          <w:tab w:val="left" w:pos="1134"/>
        </w:tabs>
        <w:spacing w:before="0" w:after="0" w:line="240" w:lineRule="auto"/>
        <w:ind w:right="57"/>
        <w:jc w:val="both"/>
        <w:rPr>
          <w:b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7"/>
        <w:gridCol w:w="1999"/>
        <w:gridCol w:w="1701"/>
        <w:gridCol w:w="1701"/>
        <w:gridCol w:w="1842"/>
        <w:gridCol w:w="1701"/>
        <w:gridCol w:w="1418"/>
        <w:gridCol w:w="1559"/>
        <w:gridCol w:w="1701"/>
      </w:tblGrid>
      <w:tr w:rsidR="006459C1" w:rsidRPr="007E43E4" w:rsidTr="00D91DDB">
        <w:trPr>
          <w:trHeight w:val="2449"/>
        </w:trPr>
        <w:tc>
          <w:tcPr>
            <w:tcW w:w="1257" w:type="dxa"/>
          </w:tcPr>
          <w:p w:rsidR="006459C1" w:rsidRPr="00B41526" w:rsidRDefault="006459C1" w:rsidP="00D91DDB">
            <w:pPr>
              <w:pStyle w:val="20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</w:rPr>
            </w:pPr>
            <w:r w:rsidRPr="00B41526">
              <w:rPr>
                <w:sz w:val="22"/>
              </w:rPr>
              <w:t>Наименование ОО</w:t>
            </w:r>
          </w:p>
        </w:tc>
        <w:tc>
          <w:tcPr>
            <w:tcW w:w="1999" w:type="dxa"/>
          </w:tcPr>
          <w:p w:rsidR="006459C1" w:rsidRPr="00B41526" w:rsidRDefault="006459C1" w:rsidP="00D91DDB">
            <w:pPr>
              <w:pStyle w:val="20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</w:rPr>
            </w:pPr>
            <w:r w:rsidRPr="00B41526">
              <w:rPr>
                <w:sz w:val="22"/>
              </w:rPr>
              <w:t>Количество мероприятий для родителей (родительских собраний и т.д.)</w:t>
            </w:r>
          </w:p>
        </w:tc>
        <w:tc>
          <w:tcPr>
            <w:tcW w:w="1701" w:type="dxa"/>
          </w:tcPr>
          <w:p w:rsidR="006459C1" w:rsidRPr="00B41526" w:rsidRDefault="006459C1" w:rsidP="00D91DDB">
            <w:pPr>
              <w:pStyle w:val="20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</w:rPr>
            </w:pPr>
            <w:r w:rsidRPr="00B41526">
              <w:rPr>
                <w:sz w:val="22"/>
              </w:rPr>
              <w:t>Количество родителей, принявших участие в ИРК</w:t>
            </w:r>
          </w:p>
        </w:tc>
        <w:tc>
          <w:tcPr>
            <w:tcW w:w="1701" w:type="dxa"/>
          </w:tcPr>
          <w:p w:rsidR="006459C1" w:rsidRPr="00B41526" w:rsidRDefault="006459C1" w:rsidP="00D91DDB">
            <w:pPr>
              <w:pStyle w:val="20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</w:rPr>
            </w:pPr>
            <w:proofErr w:type="gramStart"/>
            <w:r w:rsidRPr="00B41526">
              <w:rPr>
                <w:sz w:val="22"/>
              </w:rPr>
              <w:t>Количество мероприятий для обучающихся (классный час, встречи и т.д.)</w:t>
            </w:r>
            <w:proofErr w:type="gramEnd"/>
          </w:p>
        </w:tc>
        <w:tc>
          <w:tcPr>
            <w:tcW w:w="1842" w:type="dxa"/>
          </w:tcPr>
          <w:p w:rsidR="006459C1" w:rsidRPr="00B41526" w:rsidRDefault="006459C1" w:rsidP="00D91DDB">
            <w:pPr>
              <w:pStyle w:val="20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</w:rPr>
            </w:pPr>
            <w:r w:rsidRPr="00B41526">
              <w:rPr>
                <w:sz w:val="22"/>
              </w:rPr>
              <w:t xml:space="preserve">Количество </w:t>
            </w:r>
            <w:proofErr w:type="gramStart"/>
            <w:r w:rsidRPr="00B41526">
              <w:rPr>
                <w:sz w:val="22"/>
              </w:rPr>
              <w:t>обучающихся</w:t>
            </w:r>
            <w:proofErr w:type="gramEnd"/>
            <w:r w:rsidRPr="00B41526">
              <w:rPr>
                <w:sz w:val="22"/>
              </w:rPr>
              <w:t xml:space="preserve">, принявших участие в ИРК </w:t>
            </w:r>
          </w:p>
        </w:tc>
        <w:tc>
          <w:tcPr>
            <w:tcW w:w="1701" w:type="dxa"/>
          </w:tcPr>
          <w:p w:rsidR="006459C1" w:rsidRPr="00B41526" w:rsidRDefault="006459C1" w:rsidP="00D91DDB">
            <w:pPr>
              <w:pStyle w:val="20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</w:rPr>
            </w:pPr>
            <w:r w:rsidRPr="00B41526">
              <w:rPr>
                <w:sz w:val="22"/>
              </w:rPr>
              <w:t>Количество мероприятий для педагогов (педсовет, встречи и т.д.)</w:t>
            </w:r>
          </w:p>
        </w:tc>
        <w:tc>
          <w:tcPr>
            <w:tcW w:w="1418" w:type="dxa"/>
          </w:tcPr>
          <w:p w:rsidR="006459C1" w:rsidRPr="00B41526" w:rsidRDefault="006459C1" w:rsidP="00D91DDB">
            <w:pPr>
              <w:pStyle w:val="20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</w:rPr>
            </w:pPr>
            <w:r w:rsidRPr="00B41526">
              <w:rPr>
                <w:sz w:val="22"/>
              </w:rPr>
              <w:t xml:space="preserve">Количество педагогов, принявших участие в ИРК </w:t>
            </w:r>
          </w:p>
        </w:tc>
        <w:tc>
          <w:tcPr>
            <w:tcW w:w="1559" w:type="dxa"/>
          </w:tcPr>
          <w:p w:rsidR="006459C1" w:rsidRPr="00B41526" w:rsidRDefault="006459C1" w:rsidP="00D91DDB">
            <w:pPr>
              <w:pStyle w:val="20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</w:rPr>
            </w:pPr>
            <w:r w:rsidRPr="00B41526">
              <w:rPr>
                <w:sz w:val="22"/>
              </w:rPr>
              <w:t>Количество узких специалистов, принявших участие в ИРК</w:t>
            </w:r>
          </w:p>
        </w:tc>
        <w:tc>
          <w:tcPr>
            <w:tcW w:w="1701" w:type="dxa"/>
          </w:tcPr>
          <w:p w:rsidR="006459C1" w:rsidRPr="00B41526" w:rsidRDefault="006459C1" w:rsidP="00D91DDB">
            <w:pPr>
              <w:pStyle w:val="20"/>
              <w:tabs>
                <w:tab w:val="left" w:pos="1134"/>
              </w:tabs>
              <w:spacing w:before="0" w:after="0" w:line="240" w:lineRule="auto"/>
              <w:ind w:right="57"/>
              <w:jc w:val="both"/>
              <w:rPr>
                <w:sz w:val="22"/>
              </w:rPr>
            </w:pPr>
            <w:r w:rsidRPr="00B41526">
              <w:rPr>
                <w:sz w:val="22"/>
              </w:rPr>
              <w:t>Наиболее эффективный опыт -</w:t>
            </w:r>
            <w:r>
              <w:rPr>
                <w:sz w:val="22"/>
              </w:rPr>
              <w:t xml:space="preserve"> </w:t>
            </w:r>
            <w:r w:rsidRPr="00B41526">
              <w:rPr>
                <w:sz w:val="22"/>
              </w:rPr>
              <w:t>ссылки на размещение на сайтах ОО</w:t>
            </w:r>
          </w:p>
        </w:tc>
      </w:tr>
      <w:tr w:rsidR="006459C1" w:rsidRPr="007E43E4" w:rsidTr="00D91DDB">
        <w:trPr>
          <w:trHeight w:val="339"/>
        </w:trPr>
        <w:tc>
          <w:tcPr>
            <w:tcW w:w="1257" w:type="dxa"/>
          </w:tcPr>
          <w:p w:rsidR="006459C1" w:rsidRPr="00B41526" w:rsidRDefault="006459C1" w:rsidP="00D91DDB">
            <w:pPr>
              <w:widowControl/>
              <w:spacing w:line="276" w:lineRule="auto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2"/>
                <w:lang w:val="ru-RU"/>
              </w:rPr>
              <w:t>пст</w:t>
            </w:r>
            <w:proofErr w:type="spellEnd"/>
            <w:r>
              <w:rPr>
                <w:rFonts w:ascii="Times New Roman" w:hAnsi="Times New Roman"/>
                <w:sz w:val="22"/>
                <w:lang w:val="ru-RU"/>
              </w:rPr>
              <w:t>. Первомайский</w:t>
            </w:r>
          </w:p>
        </w:tc>
        <w:tc>
          <w:tcPr>
            <w:tcW w:w="1999" w:type="dxa"/>
          </w:tcPr>
          <w:p w:rsidR="006459C1" w:rsidRPr="00B41526" w:rsidRDefault="006459C1" w:rsidP="00D91DDB">
            <w:pPr>
              <w:widowControl/>
              <w:spacing w:line="276" w:lineRule="auto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6459C1" w:rsidRPr="00B41526" w:rsidRDefault="006459C1" w:rsidP="00D91DDB">
            <w:pPr>
              <w:widowControl/>
              <w:spacing w:line="276" w:lineRule="auto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64</w:t>
            </w:r>
          </w:p>
        </w:tc>
        <w:tc>
          <w:tcPr>
            <w:tcW w:w="1701" w:type="dxa"/>
          </w:tcPr>
          <w:p w:rsidR="006459C1" w:rsidRPr="00B41526" w:rsidRDefault="006459C1" w:rsidP="00D91DDB">
            <w:pPr>
              <w:widowControl/>
              <w:spacing w:line="276" w:lineRule="auto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1842" w:type="dxa"/>
          </w:tcPr>
          <w:p w:rsidR="006459C1" w:rsidRPr="00B41526" w:rsidRDefault="006459C1" w:rsidP="00D91DDB">
            <w:pPr>
              <w:widowControl/>
              <w:spacing w:line="276" w:lineRule="auto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64</w:t>
            </w:r>
          </w:p>
        </w:tc>
        <w:tc>
          <w:tcPr>
            <w:tcW w:w="1701" w:type="dxa"/>
          </w:tcPr>
          <w:p w:rsidR="006459C1" w:rsidRPr="00B41526" w:rsidRDefault="006459C1" w:rsidP="00D91DDB">
            <w:pPr>
              <w:widowControl/>
              <w:spacing w:line="276" w:lineRule="auto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1418" w:type="dxa"/>
          </w:tcPr>
          <w:p w:rsidR="006459C1" w:rsidRPr="00B41526" w:rsidRDefault="006459C1" w:rsidP="00D91DDB">
            <w:pPr>
              <w:widowControl/>
              <w:spacing w:line="276" w:lineRule="auto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6459C1" w:rsidRPr="00B41526" w:rsidRDefault="006459C1" w:rsidP="00D91DDB">
            <w:pPr>
              <w:widowControl/>
              <w:spacing w:line="276" w:lineRule="auto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6459C1" w:rsidRDefault="006459C1" w:rsidP="00D91DDB">
            <w:pPr>
              <w:widowControl/>
              <w:spacing w:line="276" w:lineRule="auto"/>
              <w:rPr>
                <w:rFonts w:ascii="Times New Roman" w:hAnsi="Times New Roman"/>
                <w:sz w:val="22"/>
              </w:rPr>
            </w:pPr>
            <w:hyperlink r:id="rId5" w:history="1">
              <w:r w:rsidRPr="005213C7">
                <w:rPr>
                  <w:rStyle w:val="a4"/>
                  <w:rFonts w:ascii="Times New Roman" w:hAnsi="Times New Roman"/>
                  <w:sz w:val="22"/>
                </w:rPr>
                <w:t>https</w:t>
              </w:r>
              <w:r w:rsidRPr="005213C7">
                <w:rPr>
                  <w:rStyle w:val="a4"/>
                  <w:rFonts w:ascii="Times New Roman" w:hAnsi="Times New Roman"/>
                  <w:sz w:val="22"/>
                  <w:lang w:val="ru-RU"/>
                </w:rPr>
                <w:t>://</w:t>
              </w:r>
              <w:r w:rsidRPr="005213C7">
                <w:rPr>
                  <w:rStyle w:val="a4"/>
                  <w:rFonts w:ascii="Times New Roman" w:hAnsi="Times New Roman"/>
                  <w:sz w:val="22"/>
                </w:rPr>
                <w:t>vk.com</w:t>
              </w:r>
              <w:r w:rsidRPr="005213C7">
                <w:rPr>
                  <w:rStyle w:val="a4"/>
                  <w:rFonts w:ascii="Times New Roman" w:hAnsi="Times New Roman"/>
                  <w:sz w:val="22"/>
                  <w:lang w:val="ru-RU"/>
                </w:rPr>
                <w:t>/</w:t>
              </w:r>
              <w:r w:rsidRPr="005213C7">
                <w:rPr>
                  <w:rStyle w:val="a4"/>
                  <w:rFonts w:ascii="Times New Roman" w:hAnsi="Times New Roman"/>
                  <w:sz w:val="22"/>
                </w:rPr>
                <w:t>wall-219129905_1421</w:t>
              </w:r>
            </w:hyperlink>
          </w:p>
          <w:p w:rsidR="006459C1" w:rsidRPr="006459C1" w:rsidRDefault="006459C1" w:rsidP="00D91DDB">
            <w:pPr>
              <w:widowControl/>
              <w:spacing w:line="276" w:lineRule="auto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</w:tr>
    </w:tbl>
    <w:p w:rsidR="006459C1" w:rsidRPr="00B41526" w:rsidRDefault="006459C1" w:rsidP="006459C1">
      <w:pPr>
        <w:pStyle w:val="20"/>
        <w:tabs>
          <w:tab w:val="left" w:pos="1134"/>
        </w:tabs>
        <w:spacing w:before="0" w:after="0" w:line="288" w:lineRule="auto"/>
        <w:ind w:right="57"/>
        <w:jc w:val="both"/>
        <w:rPr>
          <w:b/>
          <w:sz w:val="14"/>
        </w:rPr>
      </w:pPr>
    </w:p>
    <w:p w:rsidR="00EC3289" w:rsidRPr="006459C1" w:rsidRDefault="00EC3289" w:rsidP="006459C1">
      <w:pPr>
        <w:rPr>
          <w:lang w:val="ru-RU"/>
        </w:rPr>
      </w:pPr>
    </w:p>
    <w:sectPr w:rsidR="00EC3289" w:rsidRPr="006459C1" w:rsidSect="006459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A2"/>
    <w:rsid w:val="006459C1"/>
    <w:rsid w:val="00A977A2"/>
    <w:rsid w:val="00E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C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59C1"/>
    <w:pPr>
      <w:widowControl w:val="0"/>
      <w:shd w:val="clear" w:color="auto" w:fill="FFFFFF"/>
      <w:spacing w:before="540" w:after="360" w:line="0" w:lineRule="atLeast"/>
      <w:jc w:val="right"/>
    </w:pPr>
    <w:rPr>
      <w:rFonts w:ascii="Times New Roman" w:hAnsi="Times New Roman"/>
      <w:sz w:val="26"/>
      <w:szCs w:val="26"/>
      <w:lang w:val="ru-RU" w:bidi="ar-SA"/>
    </w:rPr>
  </w:style>
  <w:style w:type="table" w:styleId="a3">
    <w:name w:val="Table Grid"/>
    <w:basedOn w:val="a1"/>
    <w:rsid w:val="006459C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59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C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59C1"/>
    <w:pPr>
      <w:widowControl w:val="0"/>
      <w:shd w:val="clear" w:color="auto" w:fill="FFFFFF"/>
      <w:spacing w:before="540" w:after="360" w:line="0" w:lineRule="atLeast"/>
      <w:jc w:val="right"/>
    </w:pPr>
    <w:rPr>
      <w:rFonts w:ascii="Times New Roman" w:hAnsi="Times New Roman"/>
      <w:sz w:val="26"/>
      <w:szCs w:val="26"/>
      <w:lang w:val="ru-RU" w:bidi="ar-SA"/>
    </w:rPr>
  </w:style>
  <w:style w:type="table" w:styleId="a3">
    <w:name w:val="Table Grid"/>
    <w:basedOn w:val="a1"/>
    <w:rsid w:val="006459C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5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9129905_1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</dc:creator>
  <cp:keywords/>
  <dc:description/>
  <cp:lastModifiedBy>Юлия Александровна</cp:lastModifiedBy>
  <cp:revision>2</cp:revision>
  <dcterms:created xsi:type="dcterms:W3CDTF">2024-10-03T11:28:00Z</dcterms:created>
  <dcterms:modified xsi:type="dcterms:W3CDTF">2024-10-03T11:34:00Z</dcterms:modified>
</cp:coreProperties>
</file>