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21" w:rsidRDefault="00465616" w:rsidP="00465616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465616">
        <w:rPr>
          <w:rFonts w:eastAsia="Times New Roman"/>
          <w:b/>
          <w:bCs/>
          <w:sz w:val="28"/>
          <w:szCs w:val="28"/>
        </w:rPr>
        <w:t xml:space="preserve">Работа школы с молодыми специалистами </w:t>
      </w:r>
    </w:p>
    <w:p w:rsidR="00465616" w:rsidRPr="00465616" w:rsidRDefault="00005721" w:rsidP="00465616">
      <w:pPr>
        <w:widowControl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МБОУ «СОШ» </w:t>
      </w:r>
      <w:proofErr w:type="spellStart"/>
      <w:r>
        <w:rPr>
          <w:rFonts w:eastAsia="Times New Roman"/>
          <w:b/>
          <w:bCs/>
          <w:sz w:val="28"/>
          <w:szCs w:val="28"/>
        </w:rPr>
        <w:t>пст.Первомайский</w:t>
      </w:r>
      <w:proofErr w:type="spellEnd"/>
    </w:p>
    <w:p w:rsidR="00465616" w:rsidRDefault="00465616" w:rsidP="00465616">
      <w:pPr>
        <w:widowControl/>
        <w:jc w:val="center"/>
        <w:rPr>
          <w:rFonts w:eastAsia="Times New Roman"/>
          <w:b/>
          <w:bCs/>
          <w:sz w:val="32"/>
          <w:szCs w:val="28"/>
        </w:rPr>
      </w:pPr>
    </w:p>
    <w:p w:rsidR="00465616" w:rsidRPr="000E2A8D" w:rsidRDefault="00465616" w:rsidP="00465616">
      <w:pPr>
        <w:widowControl/>
        <w:rPr>
          <w:rFonts w:eastAsia="Times New Roman"/>
          <w:b/>
          <w:bCs/>
        </w:rPr>
      </w:pPr>
      <w:r w:rsidRPr="000E2A8D">
        <w:rPr>
          <w:rFonts w:eastAsia="Times New Roman"/>
          <w:b/>
          <w:bCs/>
        </w:rPr>
        <w:t xml:space="preserve">Цель: </w:t>
      </w:r>
    </w:p>
    <w:p w:rsidR="00465616" w:rsidRPr="000E2A8D" w:rsidRDefault="00465616" w:rsidP="00465616">
      <w:pPr>
        <w:widowControl/>
        <w:rPr>
          <w:rFonts w:eastAsia="Times New Roman"/>
          <w:b/>
          <w:bCs/>
        </w:rPr>
      </w:pPr>
      <w:r w:rsidRPr="000E2A8D">
        <w:rPr>
          <w:rFonts w:eastAsia="Times New Roman"/>
          <w:bCs/>
        </w:rPr>
        <w:t>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</w:t>
      </w:r>
      <w:r w:rsidRPr="000E2A8D">
        <w:rPr>
          <w:rFonts w:eastAsia="Times New Roman"/>
          <w:b/>
          <w:bCs/>
        </w:rPr>
        <w:t>.</w:t>
      </w:r>
    </w:p>
    <w:p w:rsidR="00465616" w:rsidRPr="000E2A8D" w:rsidRDefault="00465616" w:rsidP="00465616">
      <w:pPr>
        <w:widowControl/>
        <w:rPr>
          <w:rFonts w:eastAsia="Times New Roman"/>
          <w:b/>
          <w:bCs/>
        </w:rPr>
      </w:pPr>
    </w:p>
    <w:p w:rsidR="00465616" w:rsidRPr="000E2A8D" w:rsidRDefault="00465616" w:rsidP="00465616">
      <w:pPr>
        <w:widowControl/>
        <w:rPr>
          <w:rFonts w:eastAsia="Times New Roman"/>
          <w:b/>
          <w:bCs/>
        </w:rPr>
      </w:pPr>
      <w:r w:rsidRPr="000E2A8D">
        <w:rPr>
          <w:rFonts w:eastAsia="Times New Roman"/>
          <w:b/>
          <w:bCs/>
        </w:rPr>
        <w:t>Задачи:</w:t>
      </w:r>
    </w:p>
    <w:p w:rsidR="00465616" w:rsidRPr="000E2A8D" w:rsidRDefault="00465616" w:rsidP="00465616">
      <w:pPr>
        <w:widowControl/>
        <w:rPr>
          <w:rFonts w:eastAsia="Times New Roman"/>
          <w:b/>
          <w:bCs/>
        </w:rPr>
      </w:pPr>
      <w:r w:rsidRPr="000E2A8D">
        <w:rPr>
          <w:rFonts w:eastAsia="Times New Roman"/>
          <w:bCs/>
        </w:rPr>
        <w:t>1.Продолжить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465616" w:rsidRPr="000E2A8D" w:rsidRDefault="00465616" w:rsidP="00465616">
      <w:pPr>
        <w:widowControl/>
        <w:rPr>
          <w:rFonts w:eastAsia="Times New Roman"/>
          <w:bCs/>
        </w:rPr>
      </w:pPr>
      <w:r w:rsidRPr="000E2A8D">
        <w:rPr>
          <w:rFonts w:eastAsia="Times New Roman"/>
          <w:bCs/>
        </w:rPr>
        <w:t>2.Помочь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465616" w:rsidRPr="000E2A8D" w:rsidRDefault="00465616" w:rsidP="00465616">
      <w:pPr>
        <w:widowControl/>
        <w:rPr>
          <w:rFonts w:eastAsia="Times New Roman"/>
          <w:bCs/>
        </w:rPr>
      </w:pPr>
      <w:r w:rsidRPr="000E2A8D">
        <w:rPr>
          <w:rFonts w:eastAsia="Times New Roman"/>
          <w:bCs/>
        </w:rPr>
        <w:t>3.Ликвидировать недостаток знаний, формировать профессиональные умения, необходимые для выполнения должностных функций.</w:t>
      </w:r>
    </w:p>
    <w:p w:rsidR="00465616" w:rsidRPr="000E2A8D" w:rsidRDefault="00465616" w:rsidP="00465616">
      <w:pPr>
        <w:widowControl/>
        <w:rPr>
          <w:rFonts w:eastAsia="Times New Roman"/>
          <w:b/>
          <w:bCs/>
        </w:rPr>
      </w:pPr>
      <w:r w:rsidRPr="000E2A8D">
        <w:rPr>
          <w:rFonts w:eastAsia="Times New Roman"/>
          <w:bCs/>
        </w:rPr>
        <w:t>4.Способствовать формированию индивидуального стиля творческой деятельности, вооружить начинающего педагога конкретными знаниями и умениями применять теорию на практике.</w:t>
      </w:r>
    </w:p>
    <w:p w:rsidR="00465616" w:rsidRPr="000E2A8D" w:rsidRDefault="00465616" w:rsidP="00465616">
      <w:pPr>
        <w:widowControl/>
        <w:rPr>
          <w:rFonts w:eastAsia="Times New Roman"/>
          <w:b/>
          <w:bCs/>
        </w:rPr>
      </w:pPr>
    </w:p>
    <w:p w:rsidR="00465616" w:rsidRPr="000E2A8D" w:rsidRDefault="00465616" w:rsidP="00465616">
      <w:pPr>
        <w:widowControl/>
        <w:rPr>
          <w:rFonts w:eastAsia="Times New Roman"/>
          <w:b/>
          <w:bCs/>
        </w:rPr>
      </w:pPr>
      <w:r w:rsidRPr="000E2A8D">
        <w:rPr>
          <w:rFonts w:eastAsia="Times New Roman"/>
          <w:b/>
          <w:bCs/>
        </w:rPr>
        <w:t>Прогнозируемый результат:</w:t>
      </w:r>
    </w:p>
    <w:p w:rsidR="00465616" w:rsidRPr="000E2A8D" w:rsidRDefault="00465616" w:rsidP="00465616">
      <w:pPr>
        <w:widowControl/>
        <w:rPr>
          <w:rFonts w:eastAsia="Times New Roman"/>
          <w:bCs/>
        </w:rPr>
      </w:pPr>
      <w:r w:rsidRPr="000E2A8D">
        <w:rPr>
          <w:rFonts w:eastAsia="Times New Roman"/>
          <w:bCs/>
        </w:rPr>
        <w:t>Умение планировать учебную деятельность, как собственную, так и ученическую, на основе творческого поиска через самообразование;</w:t>
      </w:r>
    </w:p>
    <w:p w:rsidR="00465616" w:rsidRPr="000E2A8D" w:rsidRDefault="00465616" w:rsidP="00465616">
      <w:pPr>
        <w:widowControl/>
        <w:rPr>
          <w:rFonts w:eastAsia="Times New Roman"/>
          <w:bCs/>
        </w:rPr>
      </w:pPr>
      <w:r w:rsidRPr="000E2A8D">
        <w:rPr>
          <w:rFonts w:eastAsia="Times New Roman"/>
          <w:bCs/>
        </w:rPr>
        <w:t>Становление молодого учителя как учителя-профессионала;</w:t>
      </w:r>
    </w:p>
    <w:p w:rsidR="00465616" w:rsidRPr="000E2A8D" w:rsidRDefault="00465616" w:rsidP="00465616">
      <w:pPr>
        <w:widowControl/>
        <w:rPr>
          <w:rFonts w:eastAsia="Times New Roman"/>
          <w:bCs/>
        </w:rPr>
      </w:pPr>
      <w:r w:rsidRPr="000E2A8D">
        <w:rPr>
          <w:rFonts w:eastAsia="Times New Roman"/>
          <w:bCs/>
        </w:rPr>
        <w:t>Повышение методической, интеллектуальной культуры учителя;</w:t>
      </w:r>
    </w:p>
    <w:p w:rsidR="00465616" w:rsidRPr="000E2A8D" w:rsidRDefault="00465616" w:rsidP="00465616">
      <w:pPr>
        <w:widowControl/>
        <w:rPr>
          <w:rFonts w:eastAsia="Times New Roman"/>
          <w:bCs/>
        </w:rPr>
      </w:pPr>
      <w:r w:rsidRPr="000E2A8D">
        <w:rPr>
          <w:rFonts w:eastAsia="Times New Roman"/>
          <w:bCs/>
        </w:rPr>
        <w:t>Овладение системой контроля и оценки знаний учащихся;</w:t>
      </w:r>
    </w:p>
    <w:p w:rsidR="00465616" w:rsidRPr="000E2A8D" w:rsidRDefault="00465616" w:rsidP="00465616">
      <w:pPr>
        <w:widowControl/>
        <w:rPr>
          <w:rFonts w:eastAsia="Times New Roman"/>
          <w:b/>
          <w:bCs/>
        </w:rPr>
      </w:pPr>
      <w:r w:rsidRPr="000E2A8D">
        <w:rPr>
          <w:rFonts w:eastAsia="Times New Roman"/>
          <w:bCs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465616" w:rsidRPr="000E2A8D" w:rsidRDefault="00465616" w:rsidP="00465616">
      <w:pPr>
        <w:widowControl/>
        <w:rPr>
          <w:rFonts w:eastAsia="Times New Roman"/>
          <w:b/>
          <w:bCs/>
        </w:rPr>
      </w:pPr>
    </w:p>
    <w:p w:rsidR="00465616" w:rsidRPr="000E2A8D" w:rsidRDefault="00465616" w:rsidP="00465616">
      <w:pPr>
        <w:widowControl/>
        <w:rPr>
          <w:rFonts w:eastAsia="Times New Roman"/>
          <w:b/>
          <w:bCs/>
        </w:rPr>
      </w:pPr>
      <w:r w:rsidRPr="000E2A8D">
        <w:rPr>
          <w:rFonts w:eastAsia="Times New Roman"/>
          <w:b/>
          <w:bCs/>
        </w:rPr>
        <w:t>Формы работы:</w:t>
      </w:r>
    </w:p>
    <w:p w:rsidR="00465616" w:rsidRPr="000E2A8D" w:rsidRDefault="00465616" w:rsidP="00465616">
      <w:pPr>
        <w:widowControl/>
        <w:numPr>
          <w:ilvl w:val="0"/>
          <w:numId w:val="1"/>
        </w:numPr>
        <w:rPr>
          <w:rFonts w:eastAsia="Times New Roman"/>
          <w:bCs/>
        </w:rPr>
      </w:pPr>
      <w:r w:rsidRPr="000E2A8D">
        <w:rPr>
          <w:rFonts w:eastAsia="Times New Roman"/>
          <w:bCs/>
        </w:rPr>
        <w:t>индивидуальные, коллективные, консультации;</w:t>
      </w:r>
    </w:p>
    <w:p w:rsidR="00465616" w:rsidRPr="000E2A8D" w:rsidRDefault="00465616" w:rsidP="00465616">
      <w:pPr>
        <w:widowControl/>
        <w:numPr>
          <w:ilvl w:val="0"/>
          <w:numId w:val="1"/>
        </w:numPr>
        <w:rPr>
          <w:rFonts w:eastAsia="Times New Roman"/>
          <w:bCs/>
        </w:rPr>
      </w:pPr>
      <w:r w:rsidRPr="000E2A8D">
        <w:rPr>
          <w:rFonts w:eastAsia="Times New Roman"/>
          <w:bCs/>
        </w:rPr>
        <w:t>посещение уроков;</w:t>
      </w:r>
    </w:p>
    <w:p w:rsidR="00465616" w:rsidRPr="000E2A8D" w:rsidRDefault="00465616" w:rsidP="00465616">
      <w:pPr>
        <w:widowControl/>
        <w:numPr>
          <w:ilvl w:val="0"/>
          <w:numId w:val="1"/>
        </w:numPr>
        <w:rPr>
          <w:rFonts w:eastAsia="Times New Roman"/>
          <w:bCs/>
        </w:rPr>
      </w:pPr>
      <w:r w:rsidRPr="000E2A8D">
        <w:rPr>
          <w:rFonts w:eastAsia="Times New Roman"/>
          <w:bCs/>
        </w:rPr>
        <w:t>мастер-классы, семинары, открытые уроки;</w:t>
      </w:r>
    </w:p>
    <w:p w:rsidR="00465616" w:rsidRPr="000E2A8D" w:rsidRDefault="00465616" w:rsidP="00465616">
      <w:pPr>
        <w:widowControl/>
        <w:numPr>
          <w:ilvl w:val="0"/>
          <w:numId w:val="1"/>
        </w:numPr>
        <w:rPr>
          <w:rFonts w:eastAsia="Times New Roman"/>
          <w:bCs/>
        </w:rPr>
      </w:pPr>
      <w:r w:rsidRPr="000E2A8D">
        <w:rPr>
          <w:rFonts w:eastAsia="Times New Roman"/>
          <w:bCs/>
        </w:rPr>
        <w:t>теоретические выступления, защита проектов;</w:t>
      </w:r>
    </w:p>
    <w:p w:rsidR="00465616" w:rsidRPr="000E2A8D" w:rsidRDefault="00465616" w:rsidP="00465616">
      <w:pPr>
        <w:widowControl/>
        <w:numPr>
          <w:ilvl w:val="0"/>
          <w:numId w:val="1"/>
        </w:numPr>
        <w:rPr>
          <w:rFonts w:eastAsia="Times New Roman"/>
          <w:bCs/>
        </w:rPr>
      </w:pPr>
      <w:r w:rsidRPr="000E2A8D">
        <w:rPr>
          <w:rFonts w:eastAsia="Times New Roman"/>
          <w:bCs/>
        </w:rPr>
        <w:t>наставничество;</w:t>
      </w:r>
    </w:p>
    <w:p w:rsidR="00465616" w:rsidRPr="000E2A8D" w:rsidRDefault="00465616" w:rsidP="00465616">
      <w:pPr>
        <w:widowControl/>
        <w:numPr>
          <w:ilvl w:val="0"/>
          <w:numId w:val="1"/>
        </w:numPr>
        <w:rPr>
          <w:rFonts w:eastAsia="Times New Roman"/>
          <w:bCs/>
        </w:rPr>
      </w:pPr>
      <w:r w:rsidRPr="000E2A8D">
        <w:rPr>
          <w:rFonts w:eastAsia="Times New Roman"/>
          <w:bCs/>
        </w:rPr>
        <w:t>анкетирование.</w:t>
      </w:r>
    </w:p>
    <w:p w:rsidR="00465616" w:rsidRPr="000E2A8D" w:rsidRDefault="00465616" w:rsidP="00465616">
      <w:pPr>
        <w:widowControl/>
        <w:ind w:left="720"/>
        <w:rPr>
          <w:rFonts w:eastAsia="Times New Roman"/>
          <w:b/>
          <w:bCs/>
        </w:rPr>
      </w:pPr>
    </w:p>
    <w:p w:rsidR="00465616" w:rsidRPr="000E2A8D" w:rsidRDefault="00465616" w:rsidP="00465616">
      <w:pPr>
        <w:widowControl/>
        <w:rPr>
          <w:rFonts w:eastAsia="Times New Roman"/>
          <w:b/>
          <w:bCs/>
        </w:rPr>
      </w:pPr>
      <w:r w:rsidRPr="000E2A8D">
        <w:rPr>
          <w:rFonts w:eastAsia="Times New Roman"/>
          <w:b/>
          <w:bCs/>
        </w:rPr>
        <w:t>Основные виды деятельности:</w:t>
      </w:r>
    </w:p>
    <w:p w:rsidR="00465616" w:rsidRPr="000E2A8D" w:rsidRDefault="00465616" w:rsidP="00465616">
      <w:pPr>
        <w:widowControl/>
        <w:rPr>
          <w:rFonts w:eastAsia="Times New Roman"/>
          <w:bCs/>
        </w:rPr>
      </w:pPr>
      <w:r w:rsidRPr="000E2A8D">
        <w:rPr>
          <w:rFonts w:eastAsia="Times New Roman"/>
          <w:bCs/>
        </w:rPr>
        <w:t>Организация помощи начинающим педагогам в овладении педагогическим мастерством через изучение опыта лучших педагогов школа;</w:t>
      </w:r>
    </w:p>
    <w:p w:rsidR="00465616" w:rsidRPr="000E2A8D" w:rsidRDefault="00465616" w:rsidP="00465616">
      <w:pPr>
        <w:widowControl/>
        <w:rPr>
          <w:rFonts w:eastAsia="Times New Roman"/>
          <w:bCs/>
        </w:rPr>
      </w:pPr>
      <w:r w:rsidRPr="000E2A8D">
        <w:rPr>
          <w:rFonts w:eastAsia="Times New Roman"/>
          <w:bCs/>
        </w:rPr>
        <w:t>Проведение опытными педагогами «Мастер-классов» и открытых уроков;</w:t>
      </w:r>
    </w:p>
    <w:p w:rsidR="00465616" w:rsidRPr="000E2A8D" w:rsidRDefault="00465616" w:rsidP="00465616">
      <w:pPr>
        <w:widowControl/>
        <w:rPr>
          <w:rFonts w:eastAsia="Times New Roman"/>
          <w:bCs/>
        </w:rPr>
      </w:pPr>
      <w:r w:rsidRPr="000E2A8D">
        <w:rPr>
          <w:rFonts w:eastAsia="Times New Roman"/>
          <w:bCs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объединений;</w:t>
      </w:r>
    </w:p>
    <w:p w:rsidR="00465616" w:rsidRPr="000E2A8D" w:rsidRDefault="00465616" w:rsidP="00465616">
      <w:pPr>
        <w:widowControl/>
        <w:rPr>
          <w:rFonts w:eastAsia="Times New Roman"/>
          <w:bCs/>
        </w:rPr>
      </w:pPr>
      <w:r w:rsidRPr="000E2A8D">
        <w:rPr>
          <w:rFonts w:eastAsia="Times New Roman"/>
          <w:bCs/>
        </w:rPr>
        <w:t>Посещение уроков молодых специалистов;</w:t>
      </w:r>
    </w:p>
    <w:p w:rsidR="00465616" w:rsidRPr="000E2A8D" w:rsidRDefault="00465616" w:rsidP="00465616">
      <w:pPr>
        <w:widowControl/>
        <w:rPr>
          <w:rFonts w:eastAsia="Times New Roman"/>
          <w:bCs/>
        </w:rPr>
      </w:pPr>
      <w:r w:rsidRPr="000E2A8D">
        <w:rPr>
          <w:rFonts w:eastAsia="Times New Roman"/>
          <w:bCs/>
        </w:rPr>
        <w:t>Отслеживание результатов работы молодого учителя, педагогическая диагностика;</w:t>
      </w:r>
    </w:p>
    <w:p w:rsidR="00951145" w:rsidRPr="000E2A8D" w:rsidRDefault="00465616" w:rsidP="00465616">
      <w:pPr>
        <w:rPr>
          <w:rFonts w:eastAsia="Times New Roman"/>
          <w:bCs/>
        </w:rPr>
      </w:pPr>
      <w:r w:rsidRPr="000E2A8D">
        <w:rPr>
          <w:rFonts w:eastAsia="Times New Roman"/>
          <w:bCs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465616" w:rsidRPr="000E2A8D" w:rsidRDefault="00465616" w:rsidP="00465616">
      <w:pPr>
        <w:rPr>
          <w:rFonts w:eastAsia="Times New Roman"/>
          <w:bCs/>
        </w:rPr>
      </w:pPr>
    </w:p>
    <w:p w:rsidR="00465616" w:rsidRPr="000E2A8D" w:rsidRDefault="00465616" w:rsidP="00465616">
      <w:pPr>
        <w:rPr>
          <w:rFonts w:eastAsia="Times New Roman"/>
          <w:bCs/>
        </w:rPr>
      </w:pPr>
    </w:p>
    <w:p w:rsidR="00465616" w:rsidRPr="000E2A8D" w:rsidRDefault="00465616" w:rsidP="00465616">
      <w:pPr>
        <w:rPr>
          <w:rFonts w:eastAsia="Times New Roman"/>
          <w:bCs/>
        </w:rPr>
      </w:pPr>
    </w:p>
    <w:p w:rsidR="00465616" w:rsidRPr="000E2A8D" w:rsidRDefault="00465616" w:rsidP="00465616">
      <w:pPr>
        <w:rPr>
          <w:rFonts w:eastAsia="Times New Roman"/>
          <w:bCs/>
        </w:rPr>
      </w:pPr>
    </w:p>
    <w:p w:rsidR="00465616" w:rsidRPr="000E2A8D" w:rsidRDefault="00465616" w:rsidP="00465616">
      <w:pPr>
        <w:rPr>
          <w:rFonts w:eastAsia="Times New Roman"/>
          <w:bCs/>
        </w:rPr>
      </w:pPr>
    </w:p>
    <w:p w:rsidR="00465616" w:rsidRPr="000E2A8D" w:rsidRDefault="00465616" w:rsidP="00465616">
      <w:pPr>
        <w:rPr>
          <w:rFonts w:eastAsia="Times New Roman"/>
          <w:bCs/>
        </w:rPr>
      </w:pPr>
    </w:p>
    <w:p w:rsidR="00465616" w:rsidRPr="000E2A8D" w:rsidRDefault="00465616" w:rsidP="00465616">
      <w:pPr>
        <w:rPr>
          <w:rFonts w:eastAsia="Times New Roman"/>
          <w:bCs/>
        </w:rPr>
      </w:pPr>
    </w:p>
    <w:tbl>
      <w:tblPr>
        <w:tblStyle w:val="a3"/>
        <w:tblW w:w="10720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3969"/>
        <w:gridCol w:w="1417"/>
        <w:gridCol w:w="1985"/>
        <w:gridCol w:w="1559"/>
      </w:tblGrid>
      <w:tr w:rsidR="00F40435" w:rsidRPr="000E2A8D" w:rsidTr="00F40435">
        <w:trPr>
          <w:trHeight w:val="157"/>
          <w:jc w:val="center"/>
        </w:trPr>
        <w:tc>
          <w:tcPr>
            <w:tcW w:w="1790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</w:rPr>
            </w:pPr>
            <w:r w:rsidRPr="000E2A8D">
              <w:rPr>
                <w:rFonts w:eastAsia="Times New Roman"/>
                <w:b/>
              </w:rPr>
              <w:t>Тема</w:t>
            </w:r>
          </w:p>
        </w:tc>
        <w:tc>
          <w:tcPr>
            <w:tcW w:w="3969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</w:rPr>
            </w:pPr>
            <w:r w:rsidRPr="000E2A8D">
              <w:rPr>
                <w:rFonts w:eastAsia="Times New Roman"/>
                <w:b/>
              </w:rPr>
              <w:t>Направления работы</w:t>
            </w:r>
          </w:p>
        </w:tc>
        <w:tc>
          <w:tcPr>
            <w:tcW w:w="1417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</w:rPr>
            </w:pPr>
            <w:r w:rsidRPr="000E2A8D">
              <w:rPr>
                <w:rFonts w:eastAsia="Times New Roman"/>
                <w:b/>
              </w:rPr>
              <w:t>Дата</w:t>
            </w:r>
          </w:p>
        </w:tc>
        <w:tc>
          <w:tcPr>
            <w:tcW w:w="1985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</w:rPr>
            </w:pPr>
            <w:r w:rsidRPr="000E2A8D">
              <w:rPr>
                <w:rFonts w:eastAsia="Times New Roman"/>
                <w:b/>
              </w:rPr>
              <w:t>Ответственный</w:t>
            </w:r>
          </w:p>
        </w:tc>
        <w:tc>
          <w:tcPr>
            <w:tcW w:w="1559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</w:rPr>
            </w:pPr>
            <w:r w:rsidRPr="000E2A8D">
              <w:rPr>
                <w:rFonts w:eastAsia="Times New Roman"/>
                <w:b/>
              </w:rPr>
              <w:t>Форма контроля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F40435" w:rsidRPr="000E2A8D" w:rsidTr="00F40435">
        <w:trPr>
          <w:trHeight w:val="157"/>
          <w:jc w:val="center"/>
        </w:trPr>
        <w:tc>
          <w:tcPr>
            <w:tcW w:w="1790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Знакомство с учителем</w:t>
            </w:r>
          </w:p>
        </w:tc>
        <w:tc>
          <w:tcPr>
            <w:tcW w:w="3969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Организационные мероприятия</w:t>
            </w:r>
          </w:p>
        </w:tc>
        <w:tc>
          <w:tcPr>
            <w:tcW w:w="1417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Август - сентябрь</w:t>
            </w:r>
          </w:p>
        </w:tc>
        <w:tc>
          <w:tcPr>
            <w:tcW w:w="1985" w:type="dxa"/>
          </w:tcPr>
          <w:p w:rsidR="00465616" w:rsidRPr="000E2A8D" w:rsidRDefault="000E2A8D" w:rsidP="000E2A8D">
            <w:pPr>
              <w:widowControl/>
            </w:pPr>
            <w:r w:rsidRPr="000E2A8D">
              <w:t xml:space="preserve">Директор, </w:t>
            </w:r>
            <w:r>
              <w:t>заместитель</w:t>
            </w:r>
            <w:r w:rsidR="00465616" w:rsidRPr="000E2A8D">
              <w:t xml:space="preserve"> директора  по УР</w:t>
            </w:r>
          </w:p>
        </w:tc>
        <w:tc>
          <w:tcPr>
            <w:tcW w:w="1559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</w:p>
        </w:tc>
      </w:tr>
      <w:tr w:rsidR="00F40435" w:rsidRPr="000E2A8D" w:rsidTr="00F40435">
        <w:trPr>
          <w:trHeight w:val="157"/>
          <w:jc w:val="center"/>
        </w:trPr>
        <w:tc>
          <w:tcPr>
            <w:tcW w:w="1790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«Школа молодого специалиста»</w:t>
            </w:r>
          </w:p>
        </w:tc>
        <w:tc>
          <w:tcPr>
            <w:tcW w:w="3969" w:type="dxa"/>
          </w:tcPr>
          <w:p w:rsidR="00465616" w:rsidRPr="000E2A8D" w:rsidRDefault="00465616" w:rsidP="00465616">
            <w:pPr>
              <w:widowControl/>
              <w:tabs>
                <w:tab w:val="left" w:pos="212"/>
              </w:tabs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Собеседование с молодым специалистом.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Знакомство с традициями школы.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Выбор и назначение наставников.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Диагностика умений и навыков молодого учителя.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Заполнение информационной карточки.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Общая характеристика основных проблем начинающего педагога.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1417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сентябрь</w:t>
            </w:r>
          </w:p>
        </w:tc>
        <w:tc>
          <w:tcPr>
            <w:tcW w:w="1985" w:type="dxa"/>
          </w:tcPr>
          <w:p w:rsidR="00465616" w:rsidRPr="000E2A8D" w:rsidRDefault="000E2A8D" w:rsidP="00465616">
            <w:pPr>
              <w:widowControl/>
            </w:pPr>
            <w:r>
              <w:t xml:space="preserve">Заместитель </w:t>
            </w:r>
            <w:r w:rsidRPr="000E2A8D">
              <w:t>директора по У</w:t>
            </w:r>
            <w:r>
              <w:t xml:space="preserve">Р, </w:t>
            </w:r>
            <w:r w:rsidR="00465616" w:rsidRPr="000E2A8D">
              <w:t xml:space="preserve">руководители </w:t>
            </w:r>
            <w:r w:rsidRPr="000E2A8D">
              <w:t>Ш</w:t>
            </w:r>
            <w:r>
              <w:t>МО,</w:t>
            </w:r>
            <w:r w:rsidR="0002417C">
              <w:t xml:space="preserve"> </w:t>
            </w:r>
            <w:r w:rsidR="00465616" w:rsidRPr="000E2A8D">
              <w:t>наставники</w:t>
            </w:r>
          </w:p>
        </w:tc>
        <w:tc>
          <w:tcPr>
            <w:tcW w:w="1559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</w:p>
        </w:tc>
      </w:tr>
      <w:tr w:rsidR="00F40435" w:rsidRPr="000E2A8D" w:rsidTr="00F40435">
        <w:trPr>
          <w:trHeight w:val="157"/>
          <w:jc w:val="center"/>
        </w:trPr>
        <w:tc>
          <w:tcPr>
            <w:tcW w:w="1790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Изучение нормативно-правовой базы.</w:t>
            </w:r>
          </w:p>
          <w:p w:rsidR="00465616" w:rsidRPr="000E2A8D" w:rsidRDefault="0002417C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Ведение документации</w:t>
            </w:r>
          </w:p>
        </w:tc>
        <w:tc>
          <w:tcPr>
            <w:tcW w:w="3969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Изучение «Закона об образовании</w:t>
            </w:r>
            <w:r w:rsidR="000E2A8D" w:rsidRPr="000E2A8D">
              <w:rPr>
                <w:rFonts w:eastAsia="Times New Roman"/>
              </w:rPr>
              <w:t xml:space="preserve"> в РФ</w:t>
            </w:r>
            <w:r w:rsidRPr="000E2A8D">
              <w:rPr>
                <w:rFonts w:eastAsia="Times New Roman"/>
              </w:rPr>
              <w:t>», документов Министерства образования</w:t>
            </w:r>
            <w:r w:rsidR="000E2A8D" w:rsidRPr="000E2A8D">
              <w:rPr>
                <w:rFonts w:eastAsia="Times New Roman"/>
              </w:rPr>
              <w:t xml:space="preserve"> РФ</w:t>
            </w:r>
            <w:r w:rsidRPr="000E2A8D">
              <w:rPr>
                <w:rFonts w:eastAsia="Times New Roman"/>
              </w:rPr>
              <w:t xml:space="preserve">, </w:t>
            </w:r>
            <w:r w:rsidR="000E2A8D" w:rsidRPr="000E2A8D">
              <w:rPr>
                <w:rFonts w:eastAsia="Times New Roman"/>
              </w:rPr>
              <w:t xml:space="preserve">РК </w:t>
            </w:r>
            <w:r w:rsidRPr="000E2A8D">
              <w:rPr>
                <w:rFonts w:eastAsia="Times New Roman"/>
              </w:rPr>
              <w:t xml:space="preserve">локальных актов школы, включающих в себя положения о заполнении, ведении и проверке </w:t>
            </w:r>
            <w:r w:rsidR="000E2A8D" w:rsidRPr="000E2A8D">
              <w:rPr>
                <w:rFonts w:eastAsia="Times New Roman"/>
              </w:rPr>
              <w:t xml:space="preserve">электронных </w:t>
            </w:r>
            <w:r w:rsidRPr="000E2A8D">
              <w:rPr>
                <w:rFonts w:eastAsia="Times New Roman"/>
              </w:rPr>
              <w:t>журналов, тетрадей и дневников учащихся;</w:t>
            </w:r>
            <w:r w:rsidR="000E2A8D" w:rsidRPr="000E2A8D">
              <w:rPr>
                <w:rFonts w:eastAsia="Times New Roman"/>
              </w:rPr>
              <w:t xml:space="preserve"> положение о предметном кружке</w:t>
            </w:r>
            <w:r w:rsidRPr="000E2A8D">
              <w:rPr>
                <w:rFonts w:eastAsia="Times New Roman"/>
              </w:rPr>
              <w:t>, курсе по выбору; положение о дежурном классе и дежурном учителе, документы.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Знакомство с УМК, предметными программами.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Коррекция календарных и поурочных планов молодых специалистов.</w:t>
            </w:r>
          </w:p>
        </w:tc>
        <w:tc>
          <w:tcPr>
            <w:tcW w:w="1417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Сентябрь</w:t>
            </w:r>
          </w:p>
        </w:tc>
        <w:tc>
          <w:tcPr>
            <w:tcW w:w="1985" w:type="dxa"/>
          </w:tcPr>
          <w:p w:rsidR="00465616" w:rsidRPr="000E2A8D" w:rsidRDefault="0002417C" w:rsidP="00465616">
            <w:pPr>
              <w:widowControl/>
            </w:pPr>
            <w:r>
              <w:t xml:space="preserve">Заместитель </w:t>
            </w:r>
            <w:r w:rsidR="000E2A8D" w:rsidRPr="000E2A8D">
              <w:t>директора по У</w:t>
            </w:r>
            <w:r w:rsidR="00465616" w:rsidRPr="000E2A8D">
              <w:t>Р</w:t>
            </w:r>
            <w:r>
              <w:t xml:space="preserve">, </w:t>
            </w:r>
            <w:r w:rsidR="00465616" w:rsidRPr="000E2A8D">
              <w:t xml:space="preserve">руководители </w:t>
            </w:r>
            <w:r w:rsidR="000E2A8D" w:rsidRPr="000E2A8D">
              <w:t>Ш</w:t>
            </w:r>
            <w:r w:rsidR="00465616" w:rsidRPr="000E2A8D">
              <w:t>МО, наставники</w:t>
            </w:r>
          </w:p>
        </w:tc>
        <w:tc>
          <w:tcPr>
            <w:tcW w:w="1559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t>Анализ выполнения планируемой работы</w:t>
            </w:r>
          </w:p>
        </w:tc>
      </w:tr>
      <w:tr w:rsidR="00F40435" w:rsidRPr="000E2A8D" w:rsidTr="00F40435">
        <w:trPr>
          <w:trHeight w:val="157"/>
          <w:jc w:val="center"/>
        </w:trPr>
        <w:tc>
          <w:tcPr>
            <w:tcW w:w="1790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Требования к организации</w:t>
            </w:r>
            <w:r w:rsidR="00F27738">
              <w:rPr>
                <w:rFonts w:eastAsia="Times New Roman"/>
              </w:rPr>
              <w:t xml:space="preserve"> современного урока по ФГОС ООО</w:t>
            </w:r>
          </w:p>
        </w:tc>
        <w:tc>
          <w:tcPr>
            <w:tcW w:w="3969" w:type="dxa"/>
            <w:vAlign w:val="center"/>
          </w:tcPr>
          <w:p w:rsidR="00F27738" w:rsidRDefault="00F27738" w:rsidP="00F27738">
            <w:pPr>
              <w:widowControl/>
              <w:autoSpaceDE/>
              <w:autoSpaceDN/>
              <w:adjustRightInd/>
              <w:ind w:left="16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465616" w:rsidRPr="000E2A8D">
              <w:rPr>
                <w:rFonts w:eastAsia="Times New Roman"/>
              </w:rPr>
              <w:t>Методические требования к уроку.</w:t>
            </w:r>
          </w:p>
          <w:p w:rsidR="00465616" w:rsidRPr="000E2A8D" w:rsidRDefault="00F27738" w:rsidP="00F27738">
            <w:pPr>
              <w:widowControl/>
              <w:autoSpaceDE/>
              <w:autoSpaceDN/>
              <w:adjustRightInd/>
              <w:ind w:left="16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0E2A8D" w:rsidRPr="000E2A8D">
              <w:rPr>
                <w:rFonts w:eastAsia="Times New Roman"/>
              </w:rPr>
              <w:t>Семинар-практикум «… ».</w:t>
            </w:r>
          </w:p>
          <w:p w:rsidR="00465616" w:rsidRPr="000E2A8D" w:rsidRDefault="00F27738" w:rsidP="00F27738">
            <w:pPr>
              <w:widowControl/>
              <w:autoSpaceDE/>
              <w:autoSpaceDN/>
              <w:adjustRightInd/>
              <w:ind w:left="16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  <w:r w:rsidR="00465616" w:rsidRPr="000E2A8D">
              <w:rPr>
                <w:rFonts w:eastAsia="Times New Roman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</w:p>
          <w:p w:rsidR="00465616" w:rsidRPr="000E2A8D" w:rsidRDefault="00F27738" w:rsidP="00F27738">
            <w:pPr>
              <w:widowControl/>
              <w:autoSpaceDE/>
              <w:autoSpaceDN/>
              <w:adjustRightInd/>
              <w:ind w:left="16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  <w:r w:rsidR="00465616" w:rsidRPr="000E2A8D">
              <w:rPr>
                <w:rFonts w:eastAsia="Times New Roman"/>
              </w:rPr>
              <w:t>Соответствие методов обучения формам организации уроков.</w:t>
            </w:r>
          </w:p>
          <w:p w:rsidR="00465616" w:rsidRPr="000E2A8D" w:rsidRDefault="00F27738" w:rsidP="00F27738">
            <w:pPr>
              <w:widowControl/>
              <w:autoSpaceDE/>
              <w:autoSpaceDN/>
              <w:adjustRightInd/>
              <w:ind w:left="16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  <w:r w:rsidR="00465616" w:rsidRPr="000E2A8D">
              <w:rPr>
                <w:rFonts w:eastAsia="Times New Roman"/>
              </w:rPr>
              <w:t>Примерная схема тематического плана урока.</w:t>
            </w:r>
          </w:p>
          <w:p w:rsidR="00465616" w:rsidRPr="000E2A8D" w:rsidRDefault="00F27738" w:rsidP="00F27738">
            <w:pPr>
              <w:widowControl/>
              <w:autoSpaceDE/>
              <w:autoSpaceDN/>
              <w:adjustRightInd/>
              <w:ind w:left="16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  <w:r w:rsidR="00465616" w:rsidRPr="000E2A8D">
              <w:rPr>
                <w:rFonts w:eastAsia="Times New Roman"/>
              </w:rPr>
              <w:t>Неделя открытых уроков.</w:t>
            </w:r>
          </w:p>
          <w:p w:rsidR="00465616" w:rsidRPr="000E2A8D" w:rsidRDefault="00F27738" w:rsidP="00F27738">
            <w:pPr>
              <w:widowControl/>
              <w:autoSpaceDE/>
              <w:autoSpaceDN/>
              <w:adjustRightInd/>
              <w:ind w:left="16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  <w:r w:rsidR="00465616" w:rsidRPr="000E2A8D">
              <w:rPr>
                <w:rFonts w:eastAsia="Times New Roman"/>
              </w:rPr>
              <w:t>Санитарно-гигиенические требования к обучению школьников.</w:t>
            </w:r>
          </w:p>
        </w:tc>
        <w:tc>
          <w:tcPr>
            <w:tcW w:w="1417" w:type="dxa"/>
            <w:vAlign w:val="center"/>
          </w:tcPr>
          <w:p w:rsidR="00465616" w:rsidRPr="000E2A8D" w:rsidRDefault="00F27738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465616" w:rsidRPr="000E2A8D">
              <w:rPr>
                <w:rFonts w:eastAsia="Times New Roman"/>
              </w:rPr>
              <w:t>ктябр</w:t>
            </w:r>
            <w:proofErr w:type="gramStart"/>
            <w:r w:rsidR="00465616" w:rsidRPr="000E2A8D">
              <w:rPr>
                <w:rFonts w:eastAsia="Times New Roman"/>
              </w:rPr>
              <w:t>ь-</w:t>
            </w:r>
            <w:proofErr w:type="gramEnd"/>
            <w:r w:rsidR="00465616" w:rsidRPr="000E2A8D">
              <w:rPr>
                <w:rFonts w:eastAsia="Times New Roman"/>
              </w:rPr>
              <w:t xml:space="preserve"> ноябрь</w:t>
            </w:r>
          </w:p>
        </w:tc>
        <w:tc>
          <w:tcPr>
            <w:tcW w:w="1985" w:type="dxa"/>
          </w:tcPr>
          <w:p w:rsidR="00465616" w:rsidRPr="000E2A8D" w:rsidRDefault="00F27738" w:rsidP="00465616">
            <w:pPr>
              <w:widowControl/>
            </w:pPr>
            <w:r>
              <w:t>Заместитель</w:t>
            </w:r>
            <w:r w:rsidR="000E2A8D" w:rsidRPr="000E2A8D">
              <w:t xml:space="preserve"> директора по У</w:t>
            </w:r>
            <w:r>
              <w:t xml:space="preserve">Р, </w:t>
            </w:r>
            <w:r w:rsidR="00465616" w:rsidRPr="000E2A8D">
              <w:t xml:space="preserve">руководители </w:t>
            </w:r>
            <w:r w:rsidR="000E2A8D" w:rsidRPr="000E2A8D">
              <w:t>Ш</w:t>
            </w:r>
            <w:r w:rsidR="00465616" w:rsidRPr="000E2A8D">
              <w:t>МО, наставники, молодые специалисты</w:t>
            </w:r>
          </w:p>
        </w:tc>
        <w:tc>
          <w:tcPr>
            <w:tcW w:w="1559" w:type="dxa"/>
          </w:tcPr>
          <w:p w:rsidR="00465616" w:rsidRPr="000E2A8D" w:rsidRDefault="00465616" w:rsidP="00465616">
            <w:pPr>
              <w:widowControl/>
              <w:spacing w:line="274" w:lineRule="exact"/>
              <w:ind w:left="5" w:hanging="5"/>
            </w:pPr>
            <w:r w:rsidRPr="000E2A8D">
              <w:t>Посещение и участие в проведении семинара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</w:p>
        </w:tc>
      </w:tr>
      <w:tr w:rsidR="00F40435" w:rsidRPr="000E2A8D" w:rsidTr="00F40435">
        <w:trPr>
          <w:trHeight w:val="1581"/>
          <w:jc w:val="center"/>
        </w:trPr>
        <w:tc>
          <w:tcPr>
            <w:tcW w:w="1790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lastRenderedPageBreak/>
              <w:t>Контроль знаний, умений, навыков учащихся. Виды контроля.</w:t>
            </w:r>
          </w:p>
        </w:tc>
        <w:tc>
          <w:tcPr>
            <w:tcW w:w="3969" w:type="dxa"/>
          </w:tcPr>
          <w:p w:rsidR="00465616" w:rsidRPr="000E2A8D" w:rsidRDefault="00465616" w:rsidP="0046561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44"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Оценивание знаний учащихся: теория, психология, практика.</w:t>
            </w:r>
          </w:p>
          <w:p w:rsidR="00465616" w:rsidRPr="000E2A8D" w:rsidRDefault="00465616" w:rsidP="0046561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44"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Нормы оценивания учебной деятельности.</w:t>
            </w:r>
          </w:p>
          <w:p w:rsidR="00465616" w:rsidRPr="000E2A8D" w:rsidRDefault="00465616" w:rsidP="0046561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44"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Виды контроля и их рациональное использование на различных этапах изучения программного материала.</w:t>
            </w:r>
          </w:p>
          <w:p w:rsidR="00465616" w:rsidRPr="000E2A8D" w:rsidRDefault="00465616" w:rsidP="0046561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44"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</w:t>
            </w:r>
            <w:proofErr w:type="spellStart"/>
            <w:r w:rsidRPr="000E2A8D">
              <w:rPr>
                <w:rFonts w:eastAsia="Times New Roman"/>
              </w:rPr>
              <w:t>обученности</w:t>
            </w:r>
            <w:proofErr w:type="spellEnd"/>
            <w:r w:rsidRPr="000E2A8D">
              <w:rPr>
                <w:rFonts w:eastAsia="Times New Roman"/>
              </w:rPr>
              <w:t xml:space="preserve"> учащихся, бланк анализа проведённых контрольных работ и мониторинговых исследований</w:t>
            </w:r>
          </w:p>
          <w:p w:rsidR="00465616" w:rsidRPr="000E2A8D" w:rsidRDefault="00465616" w:rsidP="0046561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444"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Система мер, направленных на предупреждение неуспеваемости школьников.</w:t>
            </w:r>
          </w:p>
        </w:tc>
        <w:tc>
          <w:tcPr>
            <w:tcW w:w="1417" w:type="dxa"/>
          </w:tcPr>
          <w:p w:rsidR="00465616" w:rsidRPr="000E2A8D" w:rsidRDefault="00F27738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="00465616" w:rsidRPr="000E2A8D">
              <w:rPr>
                <w:rFonts w:eastAsia="Times New Roman"/>
              </w:rPr>
              <w:t>екабрь</w:t>
            </w:r>
          </w:p>
        </w:tc>
        <w:tc>
          <w:tcPr>
            <w:tcW w:w="1985" w:type="dxa"/>
          </w:tcPr>
          <w:p w:rsidR="00465616" w:rsidRPr="000E2A8D" w:rsidRDefault="00F27738" w:rsidP="00465616">
            <w:pPr>
              <w:widowControl/>
            </w:pPr>
            <w:r>
              <w:t xml:space="preserve">Заместитель </w:t>
            </w:r>
            <w:r w:rsidR="000E2A8D" w:rsidRPr="000E2A8D">
              <w:t>директора по У</w:t>
            </w:r>
            <w:r>
              <w:t xml:space="preserve">Р, </w:t>
            </w:r>
            <w:r w:rsidR="00465616" w:rsidRPr="000E2A8D">
              <w:t xml:space="preserve">руководители </w:t>
            </w:r>
            <w:r w:rsidR="000E2A8D" w:rsidRPr="000E2A8D">
              <w:t>Ш</w:t>
            </w:r>
            <w:r w:rsidR="00465616" w:rsidRPr="000E2A8D">
              <w:t>МО, наставники</w:t>
            </w:r>
          </w:p>
        </w:tc>
        <w:tc>
          <w:tcPr>
            <w:tcW w:w="1559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</w:pPr>
            <w:r w:rsidRPr="000E2A8D">
              <w:t>Анализ по результатам текущих проверок</w:t>
            </w:r>
          </w:p>
          <w:p w:rsidR="00465616" w:rsidRPr="000E2A8D" w:rsidRDefault="00465616" w:rsidP="00465616">
            <w:pPr>
              <w:widowControl/>
              <w:spacing w:line="274" w:lineRule="exact"/>
            </w:pPr>
            <w:r w:rsidRPr="000E2A8D">
              <w:t>Посещение уроков</w:t>
            </w:r>
          </w:p>
          <w:p w:rsidR="00465616" w:rsidRPr="000E2A8D" w:rsidRDefault="00465616" w:rsidP="00465616">
            <w:pPr>
              <w:widowControl/>
              <w:spacing w:line="274" w:lineRule="exact"/>
            </w:pPr>
            <w:r w:rsidRPr="000E2A8D">
              <w:t>Проверка соответствия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t>Уроков учебным планам          и рабочим программам</w:t>
            </w:r>
          </w:p>
        </w:tc>
      </w:tr>
      <w:tr w:rsidR="00F40435" w:rsidRPr="000E2A8D" w:rsidTr="00F40435">
        <w:trPr>
          <w:trHeight w:val="157"/>
          <w:jc w:val="center"/>
        </w:trPr>
        <w:tc>
          <w:tcPr>
            <w:tcW w:w="1790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Эмоциональная устойчивость учителя. Функция общения на уроке.</w:t>
            </w:r>
          </w:p>
        </w:tc>
        <w:tc>
          <w:tcPr>
            <w:tcW w:w="3969" w:type="dxa"/>
          </w:tcPr>
          <w:p w:rsidR="00465616" w:rsidRPr="000E2A8D" w:rsidRDefault="000E2A8D" w:rsidP="0046561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44"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Методический семинар</w:t>
            </w:r>
            <w:r w:rsidR="00465616" w:rsidRPr="000E2A8D">
              <w:rPr>
                <w:rFonts w:eastAsia="Times New Roman"/>
              </w:rPr>
              <w:t xml:space="preserve"> на тему: «Трудная ситуация на уроке и ваш выход из неё». Общая схема анализа причин конфликтных ситуаций</w:t>
            </w:r>
          </w:p>
          <w:p w:rsidR="00465616" w:rsidRPr="000E2A8D" w:rsidRDefault="00465616" w:rsidP="0046561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44"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Анализ различных стилей педагогического общения. Преимущества демократического стиля общения.</w:t>
            </w:r>
          </w:p>
          <w:p w:rsidR="00465616" w:rsidRPr="000E2A8D" w:rsidRDefault="00465616" w:rsidP="0046561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44"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Изучение методических разработок.</w:t>
            </w:r>
          </w:p>
          <w:p w:rsidR="00465616" w:rsidRPr="000E2A8D" w:rsidRDefault="00465616" w:rsidP="0046561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44"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Психологические тренинги «Учусь строить отношения», «Анализ педагогических ситуаций»</w:t>
            </w:r>
          </w:p>
        </w:tc>
        <w:tc>
          <w:tcPr>
            <w:tcW w:w="1417" w:type="dxa"/>
          </w:tcPr>
          <w:p w:rsidR="00465616" w:rsidRPr="000E2A8D" w:rsidRDefault="00F40435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Ф</w:t>
            </w:r>
            <w:r w:rsidR="00465616" w:rsidRPr="000E2A8D">
              <w:rPr>
                <w:rFonts w:eastAsia="Times New Roman"/>
              </w:rPr>
              <w:t>евраль</w:t>
            </w:r>
          </w:p>
        </w:tc>
        <w:tc>
          <w:tcPr>
            <w:tcW w:w="1985" w:type="dxa"/>
          </w:tcPr>
          <w:p w:rsidR="00465616" w:rsidRPr="000E2A8D" w:rsidRDefault="00F40435" w:rsidP="00F40435">
            <w:pPr>
              <w:widowControl/>
            </w:pPr>
            <w:r>
              <w:t xml:space="preserve">Заместитель </w:t>
            </w:r>
            <w:r w:rsidR="00465616" w:rsidRPr="000E2A8D">
              <w:t>директора по УР</w:t>
            </w:r>
            <w:r>
              <w:t>, р</w:t>
            </w:r>
            <w:r w:rsidR="00465616" w:rsidRPr="000E2A8D">
              <w:t xml:space="preserve">уководители </w:t>
            </w:r>
            <w:r w:rsidR="000E2A8D" w:rsidRPr="000E2A8D">
              <w:t>ШМО, наставники</w:t>
            </w:r>
            <w:r w:rsidR="00465616" w:rsidRPr="000E2A8D">
              <w:t>, молодые специалисты</w:t>
            </w:r>
          </w:p>
        </w:tc>
        <w:tc>
          <w:tcPr>
            <w:tcW w:w="1559" w:type="dxa"/>
          </w:tcPr>
          <w:p w:rsidR="00465616" w:rsidRPr="000E2A8D" w:rsidRDefault="00465616" w:rsidP="00465616">
            <w:pPr>
              <w:widowControl/>
              <w:spacing w:line="274" w:lineRule="exact"/>
              <w:ind w:left="5" w:hanging="5"/>
              <w:rPr>
                <w:rFonts w:eastAsia="Times New Roman"/>
              </w:rPr>
            </w:pPr>
            <w:r w:rsidRPr="000E2A8D">
              <w:t>Анализ анкетирования</w:t>
            </w:r>
          </w:p>
        </w:tc>
      </w:tr>
      <w:tr w:rsidR="00F40435" w:rsidRPr="000E2A8D" w:rsidTr="00F40435">
        <w:trPr>
          <w:trHeight w:val="1268"/>
          <w:jc w:val="center"/>
        </w:trPr>
        <w:tc>
          <w:tcPr>
            <w:tcW w:w="1790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Самообразование учителя – лучшее обучение</w:t>
            </w:r>
          </w:p>
        </w:tc>
        <w:tc>
          <w:tcPr>
            <w:tcW w:w="3969" w:type="dxa"/>
          </w:tcPr>
          <w:p w:rsidR="00465616" w:rsidRPr="000E2A8D" w:rsidRDefault="00046DDA" w:rsidP="00046DDA">
            <w:pPr>
              <w:widowControl/>
              <w:autoSpaceDE/>
              <w:autoSpaceDN/>
              <w:adjustRightInd/>
              <w:ind w:left="16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465616" w:rsidRPr="000E2A8D">
              <w:rPr>
                <w:rFonts w:eastAsia="Times New Roman"/>
              </w:rPr>
              <w:t>Выбор методической темы. Планирование работы над методической темой на год: схема плана работы над методической темой (программа саморазвития)</w:t>
            </w:r>
          </w:p>
        </w:tc>
        <w:tc>
          <w:tcPr>
            <w:tcW w:w="1417" w:type="dxa"/>
          </w:tcPr>
          <w:p w:rsidR="00465616" w:rsidRPr="000E2A8D" w:rsidRDefault="00046DDA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 w:rsidR="00465616" w:rsidRPr="000E2A8D">
              <w:rPr>
                <w:rFonts w:eastAsia="Times New Roman"/>
              </w:rPr>
              <w:t>прель</w:t>
            </w:r>
          </w:p>
        </w:tc>
        <w:tc>
          <w:tcPr>
            <w:tcW w:w="1985" w:type="dxa"/>
          </w:tcPr>
          <w:p w:rsidR="00465616" w:rsidRPr="000E2A8D" w:rsidRDefault="00046DDA" w:rsidP="000E2A8D">
            <w:pPr>
              <w:widowControl/>
            </w:pPr>
            <w:r>
              <w:t xml:space="preserve">Заместитель </w:t>
            </w:r>
            <w:r w:rsidR="00465616" w:rsidRPr="000E2A8D">
              <w:t>директора по У</w:t>
            </w:r>
            <w:r>
              <w:t xml:space="preserve">Р, </w:t>
            </w:r>
            <w:r w:rsidR="00465616" w:rsidRPr="000E2A8D">
              <w:t xml:space="preserve">руководители </w:t>
            </w:r>
            <w:r w:rsidR="000E2A8D" w:rsidRPr="000E2A8D">
              <w:t>Ш</w:t>
            </w:r>
            <w:r w:rsidR="00465616" w:rsidRPr="000E2A8D">
              <w:t>МО, наставники</w:t>
            </w:r>
          </w:p>
        </w:tc>
        <w:tc>
          <w:tcPr>
            <w:tcW w:w="1559" w:type="dxa"/>
          </w:tcPr>
          <w:p w:rsidR="00465616" w:rsidRPr="000E2A8D" w:rsidRDefault="00465616" w:rsidP="00465616">
            <w:pPr>
              <w:widowControl/>
              <w:spacing w:line="274" w:lineRule="exact"/>
            </w:pPr>
            <w:r w:rsidRPr="000E2A8D">
              <w:t>Анализ составления</w:t>
            </w:r>
          </w:p>
          <w:p w:rsidR="00465616" w:rsidRPr="000E2A8D" w:rsidRDefault="00465616" w:rsidP="00465616">
            <w:pPr>
              <w:widowControl/>
              <w:spacing w:line="274" w:lineRule="exact"/>
              <w:ind w:right="-108"/>
            </w:pPr>
            <w:r w:rsidRPr="000E2A8D">
              <w:t xml:space="preserve">планов самообразования. Самоанализ </w:t>
            </w:r>
            <w:proofErr w:type="gramStart"/>
            <w:r w:rsidRPr="000E2A8D">
              <w:t>проведенного</w:t>
            </w:r>
            <w:proofErr w:type="gramEnd"/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t>урока.</w:t>
            </w:r>
          </w:p>
        </w:tc>
      </w:tr>
      <w:tr w:rsidR="00F40435" w:rsidRPr="000E2A8D" w:rsidTr="00F40435">
        <w:trPr>
          <w:trHeight w:val="157"/>
          <w:jc w:val="center"/>
        </w:trPr>
        <w:tc>
          <w:tcPr>
            <w:tcW w:w="1790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Бенефис молодого учителя</w:t>
            </w:r>
          </w:p>
        </w:tc>
        <w:tc>
          <w:tcPr>
            <w:tcW w:w="3969" w:type="dxa"/>
          </w:tcPr>
          <w:p w:rsidR="00046DDA" w:rsidRDefault="00046DDA" w:rsidP="00046DDA">
            <w:pPr>
              <w:widowControl/>
              <w:autoSpaceDE/>
              <w:autoSpaceDN/>
              <w:adjustRightInd/>
              <w:ind w:left="203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465616" w:rsidRPr="000E2A8D">
              <w:rPr>
                <w:rFonts w:eastAsia="Times New Roman"/>
              </w:rPr>
              <w:t>Творческий отчёт молодых педагогов.</w:t>
            </w:r>
          </w:p>
          <w:p w:rsidR="00465616" w:rsidRPr="000E2A8D" w:rsidRDefault="00046DDA" w:rsidP="00046DDA">
            <w:pPr>
              <w:widowControl/>
              <w:autoSpaceDE/>
              <w:autoSpaceDN/>
              <w:adjustRightInd/>
              <w:ind w:left="203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="00465616" w:rsidRPr="000E2A8D">
              <w:rPr>
                <w:rFonts w:eastAsia="Times New Roman"/>
              </w:rPr>
              <w:t>Творческий отчет учителя-наставника.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 xml:space="preserve">Круглый стол «Педагогическая </w:t>
            </w:r>
            <w:r w:rsidRPr="000E2A8D">
              <w:rPr>
                <w:rFonts w:eastAsia="Times New Roman"/>
              </w:rPr>
              <w:lastRenderedPageBreak/>
              <w:t xml:space="preserve">культура учителя – основа </w:t>
            </w:r>
            <w:proofErr w:type="spellStart"/>
            <w:r w:rsidRPr="000E2A8D">
              <w:rPr>
                <w:rFonts w:eastAsia="Times New Roman"/>
              </w:rPr>
              <w:t>гуманизации</w:t>
            </w:r>
            <w:proofErr w:type="spellEnd"/>
            <w:r w:rsidRPr="000E2A8D">
              <w:rPr>
                <w:rFonts w:eastAsia="Times New Roman"/>
              </w:rPr>
              <w:t xml:space="preserve"> учебно-воспитательного процесса»</w:t>
            </w:r>
          </w:p>
        </w:tc>
        <w:tc>
          <w:tcPr>
            <w:tcW w:w="1417" w:type="dxa"/>
          </w:tcPr>
          <w:p w:rsidR="00465616" w:rsidRPr="000E2A8D" w:rsidRDefault="00046DDA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</w:t>
            </w:r>
            <w:r w:rsidR="00465616" w:rsidRPr="000E2A8D">
              <w:rPr>
                <w:rFonts w:eastAsia="Times New Roman"/>
              </w:rPr>
              <w:t>ай</w:t>
            </w:r>
          </w:p>
        </w:tc>
        <w:tc>
          <w:tcPr>
            <w:tcW w:w="1985" w:type="dxa"/>
          </w:tcPr>
          <w:p w:rsidR="00465616" w:rsidRPr="000E2A8D" w:rsidRDefault="00046DDA" w:rsidP="000E2A8D">
            <w:pPr>
              <w:widowControl/>
            </w:pPr>
            <w:r>
              <w:t xml:space="preserve">Заместитель </w:t>
            </w:r>
            <w:r w:rsidR="00465616" w:rsidRPr="000E2A8D">
              <w:t>директора по У</w:t>
            </w:r>
            <w:r>
              <w:t xml:space="preserve">Р, </w:t>
            </w:r>
            <w:r w:rsidR="00465616" w:rsidRPr="000E2A8D">
              <w:t xml:space="preserve">руководители </w:t>
            </w:r>
            <w:r w:rsidR="000E2A8D" w:rsidRPr="000E2A8D">
              <w:t>Ш</w:t>
            </w:r>
            <w:r w:rsidR="00465616" w:rsidRPr="000E2A8D">
              <w:t xml:space="preserve">МО, </w:t>
            </w:r>
            <w:r w:rsidR="00465616" w:rsidRPr="000E2A8D">
              <w:lastRenderedPageBreak/>
              <w:t>наставники и молодые специалисты</w:t>
            </w:r>
          </w:p>
        </w:tc>
        <w:tc>
          <w:tcPr>
            <w:tcW w:w="1559" w:type="dxa"/>
          </w:tcPr>
          <w:p w:rsidR="00465616" w:rsidRPr="000E2A8D" w:rsidRDefault="00465616" w:rsidP="00465616">
            <w:pPr>
              <w:widowControl/>
              <w:spacing w:line="274" w:lineRule="exact"/>
            </w:pPr>
            <w:r w:rsidRPr="000E2A8D">
              <w:lastRenderedPageBreak/>
              <w:t>Анализ</w:t>
            </w:r>
          </w:p>
          <w:p w:rsidR="00465616" w:rsidRPr="000E2A8D" w:rsidRDefault="00465616" w:rsidP="00465616">
            <w:pPr>
              <w:widowControl/>
              <w:spacing w:line="274" w:lineRule="exact"/>
            </w:pPr>
            <w:r w:rsidRPr="000E2A8D">
              <w:t>проведенной</w:t>
            </w:r>
          </w:p>
          <w:p w:rsidR="00465616" w:rsidRPr="000E2A8D" w:rsidRDefault="00465616" w:rsidP="00465616">
            <w:pPr>
              <w:widowControl/>
              <w:spacing w:line="274" w:lineRule="exact"/>
              <w:ind w:left="5" w:hanging="5"/>
            </w:pPr>
            <w:r w:rsidRPr="000E2A8D">
              <w:t xml:space="preserve">работы Посещение и участие в </w:t>
            </w:r>
            <w:r w:rsidRPr="000E2A8D">
              <w:lastRenderedPageBreak/>
              <w:t>проведении семинара</w:t>
            </w:r>
          </w:p>
        </w:tc>
      </w:tr>
      <w:tr w:rsidR="00F27738" w:rsidRPr="000E2A8D" w:rsidTr="00F40435">
        <w:trPr>
          <w:trHeight w:val="157"/>
          <w:jc w:val="center"/>
        </w:trPr>
        <w:tc>
          <w:tcPr>
            <w:tcW w:w="5759" w:type="dxa"/>
            <w:gridSpan w:val="2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lastRenderedPageBreak/>
              <w:t>Выявление педагогических проблем молодых учителей, выработка необходимых рекомендаций.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 w:rsidRPr="000E2A8D">
              <w:rPr>
                <w:rFonts w:eastAsia="Times New Roman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417" w:type="dxa"/>
          </w:tcPr>
          <w:p w:rsidR="00465616" w:rsidRPr="000E2A8D" w:rsidRDefault="00046DDA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В</w:t>
            </w:r>
            <w:r w:rsidR="00465616" w:rsidRPr="000E2A8D">
              <w:rPr>
                <w:rFonts w:eastAsia="Times New Roman"/>
              </w:rPr>
              <w:t xml:space="preserve"> течение года</w:t>
            </w:r>
          </w:p>
        </w:tc>
        <w:tc>
          <w:tcPr>
            <w:tcW w:w="1985" w:type="dxa"/>
          </w:tcPr>
          <w:p w:rsidR="00465616" w:rsidRPr="000E2A8D" w:rsidRDefault="00046DDA" w:rsidP="00465616">
            <w:pPr>
              <w:widowControl/>
            </w:pPr>
            <w:r>
              <w:t xml:space="preserve">Заместитель </w:t>
            </w:r>
            <w:r w:rsidR="000E2A8D" w:rsidRPr="000E2A8D">
              <w:t>директора по У</w:t>
            </w:r>
            <w:r>
              <w:t xml:space="preserve">Р, </w:t>
            </w:r>
            <w:r w:rsidR="00465616" w:rsidRPr="000E2A8D">
              <w:t xml:space="preserve">руководители </w:t>
            </w:r>
            <w:r w:rsidR="000E2A8D" w:rsidRPr="000E2A8D">
              <w:t>Ш</w:t>
            </w:r>
            <w:r w:rsidR="00465616" w:rsidRPr="000E2A8D">
              <w:t>МО, наставники</w:t>
            </w:r>
          </w:p>
        </w:tc>
        <w:tc>
          <w:tcPr>
            <w:tcW w:w="1559" w:type="dxa"/>
          </w:tcPr>
          <w:p w:rsidR="00465616" w:rsidRPr="000E2A8D" w:rsidRDefault="00465616" w:rsidP="00465616">
            <w:pPr>
              <w:widowControl/>
              <w:spacing w:line="274" w:lineRule="exact"/>
            </w:pPr>
            <w:r w:rsidRPr="000E2A8D">
              <w:t>Анализ</w:t>
            </w:r>
          </w:p>
          <w:p w:rsidR="00465616" w:rsidRPr="000E2A8D" w:rsidRDefault="00465616" w:rsidP="00465616">
            <w:pPr>
              <w:widowControl/>
              <w:spacing w:line="274" w:lineRule="exact"/>
            </w:pPr>
            <w:r w:rsidRPr="000E2A8D">
              <w:t>выполнения</w:t>
            </w:r>
          </w:p>
          <w:p w:rsidR="00465616" w:rsidRPr="000E2A8D" w:rsidRDefault="00465616" w:rsidP="00465616">
            <w:pPr>
              <w:widowControl/>
              <w:spacing w:line="274" w:lineRule="exact"/>
            </w:pPr>
            <w:r w:rsidRPr="000E2A8D">
              <w:t>плана</w:t>
            </w:r>
          </w:p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</w:p>
        </w:tc>
      </w:tr>
      <w:tr w:rsidR="00F27738" w:rsidRPr="000E2A8D" w:rsidTr="00F40435">
        <w:trPr>
          <w:trHeight w:val="157"/>
          <w:jc w:val="center"/>
        </w:trPr>
        <w:tc>
          <w:tcPr>
            <w:tcW w:w="5759" w:type="dxa"/>
            <w:gridSpan w:val="2"/>
          </w:tcPr>
          <w:p w:rsidR="00465616" w:rsidRPr="000E2A8D" w:rsidRDefault="00465616" w:rsidP="00465616">
            <w:pPr>
              <w:widowControl/>
            </w:pPr>
            <w:r w:rsidRPr="000E2A8D">
              <w:t>Составление плана работы школы молодого педагога на 2021-2022 учебный год.</w:t>
            </w:r>
          </w:p>
        </w:tc>
        <w:tc>
          <w:tcPr>
            <w:tcW w:w="1417" w:type="dxa"/>
          </w:tcPr>
          <w:p w:rsidR="00465616" w:rsidRPr="000E2A8D" w:rsidRDefault="00465616" w:rsidP="00465616">
            <w:pPr>
              <w:widowControl/>
              <w:autoSpaceDE/>
              <w:autoSpaceDN/>
              <w:adjustRightInd/>
              <w:contextualSpacing/>
              <w:rPr>
                <w:rFonts w:eastAsia="Times New Roman"/>
              </w:rPr>
            </w:pPr>
          </w:p>
        </w:tc>
        <w:tc>
          <w:tcPr>
            <w:tcW w:w="1985" w:type="dxa"/>
          </w:tcPr>
          <w:p w:rsidR="00465616" w:rsidRPr="000E2A8D" w:rsidRDefault="00046DDA" w:rsidP="00465616">
            <w:pPr>
              <w:widowControl/>
            </w:pPr>
            <w:r>
              <w:t xml:space="preserve">Заместитель </w:t>
            </w:r>
            <w:r w:rsidR="000E2A8D" w:rsidRPr="000E2A8D">
              <w:t>директора по У</w:t>
            </w:r>
            <w:r>
              <w:t xml:space="preserve">Р, </w:t>
            </w:r>
            <w:r w:rsidR="00465616" w:rsidRPr="000E2A8D">
              <w:t xml:space="preserve">руководители </w:t>
            </w:r>
            <w:r w:rsidR="000E2A8D" w:rsidRPr="000E2A8D">
              <w:t>Ш</w:t>
            </w:r>
            <w:r w:rsidR="00465616" w:rsidRPr="000E2A8D">
              <w:t>МО, наставники молодые специалисты</w:t>
            </w:r>
          </w:p>
        </w:tc>
        <w:tc>
          <w:tcPr>
            <w:tcW w:w="1559" w:type="dxa"/>
          </w:tcPr>
          <w:p w:rsidR="00465616" w:rsidRPr="000E2A8D" w:rsidRDefault="00465616" w:rsidP="00465616">
            <w:pPr>
              <w:widowControl/>
            </w:pPr>
            <w:r w:rsidRPr="000E2A8D">
              <w:t>Проект   плана работы</w:t>
            </w:r>
          </w:p>
        </w:tc>
      </w:tr>
    </w:tbl>
    <w:p w:rsidR="00465616" w:rsidRPr="000E2A8D" w:rsidRDefault="00465616" w:rsidP="00465616"/>
    <w:sectPr w:rsidR="00465616" w:rsidRPr="000E2A8D" w:rsidSect="004656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302"/>
    <w:multiLevelType w:val="multilevel"/>
    <w:tmpl w:val="CAB8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C0C9E"/>
    <w:multiLevelType w:val="multilevel"/>
    <w:tmpl w:val="75E6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C3F29"/>
    <w:multiLevelType w:val="multilevel"/>
    <w:tmpl w:val="9600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12E5F"/>
    <w:multiLevelType w:val="multilevel"/>
    <w:tmpl w:val="466E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F5A71"/>
    <w:multiLevelType w:val="multilevel"/>
    <w:tmpl w:val="D290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D6DEB"/>
    <w:multiLevelType w:val="multilevel"/>
    <w:tmpl w:val="46FC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78"/>
    <w:rsid w:val="00005721"/>
    <w:rsid w:val="0002417C"/>
    <w:rsid w:val="00046DDA"/>
    <w:rsid w:val="000E2A8D"/>
    <w:rsid w:val="00465616"/>
    <w:rsid w:val="00834C78"/>
    <w:rsid w:val="009245A3"/>
    <w:rsid w:val="00951145"/>
    <w:rsid w:val="00F27738"/>
    <w:rsid w:val="00F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2021-11-18T10:39:00Z</dcterms:created>
  <dcterms:modified xsi:type="dcterms:W3CDTF">2023-11-20T09:00:00Z</dcterms:modified>
</cp:coreProperties>
</file>